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</w:rPr>
      </w:pPr>
      <w:bookmarkStart w:id="0" w:name="_GoBack"/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-748030</wp:posOffset>
                </wp:positionV>
                <wp:extent cx="1460500" cy="626745"/>
                <wp:effectExtent l="6350" t="6350" r="6350" b="273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学习者姓名：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-58.9pt;height:49.35pt;width:115pt;z-index:251661312;mso-width-relative:page;mso-height-relative:page;" fillcolor="#FFFFFF [3201]" filled="t" stroked="t" coordsize="21600,21600" o:gfxdata="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MCvBNoAAAANAQAADwAAAAAAAAABACAAAAAiAAAA&#10;ZHJzL2Rvd25yZXYueG1sUEsBAhQAFAAAAAgAh07iQDK3pB53AgAAAgUAAA4AAAAAAAAAAQAgAAAA&#10;KQEAAGRycy9lMm9Eb2MueG1sUEsFBgAAAAAGAAYAWQEAABIGAAAAAA==&#10;">
                <v:fill on="t" focussize="0,0"/>
                <v:stroke weight="1pt" color="#41719C [3204]" joinstyle="round" dashstyle="dash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学习者姓名：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6985</wp:posOffset>
                </wp:positionV>
                <wp:extent cx="1491615" cy="8663940"/>
                <wp:effectExtent l="6350" t="6350" r="2603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866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anziPen SC Regular" w:hAnsi="HanziPen SC Regular" w:eastAsia="HanziPen SC Regular" w:cs="HanziPen SC Regular"/>
                                <w:color w:val="7F7F7F" w:themeColor="text1" w:themeTint="7F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HanziPen SC Bold" w:hAnsi="HanziPen SC Bold" w:eastAsia="HanziPen SC Bold" w:cs="HanziPen SC Bold"/>
                                <w:b/>
                                <w:bCs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笔记</w:t>
                            </w:r>
                            <w:r>
                              <w:rPr>
                                <w:rFonts w:hint="eastAsia" w:ascii="HanziPen SC Regular" w:hAnsi="HanziPen SC Regular" w:eastAsia="HanziPen SC Regular" w:cs="HanziPen SC Regular"/>
                                <w:color w:val="7F7F7F" w:themeColor="text1" w:themeTint="7F"/>
                                <w14:textFill>
                                  <w14:noFill/>
                                </w14:textFill>
                              </w:rPr>
                              <w:t>笔记：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05pt;margin-top:0.55pt;height:682.2pt;width:117.45pt;z-index:251659264;mso-width-relative:page;mso-height-relative:page;" fillcolor="#FFFFFF [3201]" filled="t" stroked="t" coordsize="21600,21600" o:gfxdata="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yIV17W&#10;AAAACwEAAA8AAAAAAAAAAQAgAAAAIgAAAGRycy9kb3ducmV2LnhtbFBLAQIUABQAAAAIAIdO4kAM&#10;ZpWLWwIAALg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anziPen SC Regular" w:hAnsi="HanziPen SC Regular" w:eastAsia="HanziPen SC Regular" w:cs="HanziPen SC Regular"/>
                          <w:color w:val="7F7F7F" w:themeColor="text1" w:themeTint="7F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HanziPen SC Bold" w:hAnsi="HanziPen SC Bold" w:eastAsia="HanziPen SC Bold" w:cs="HanziPen SC Bold"/>
                          <w:b/>
                          <w:bCs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笔记</w:t>
                      </w:r>
                      <w:r>
                        <w:rPr>
                          <w:rFonts w:hint="eastAsia" w:ascii="HanziPen SC Regular" w:hAnsi="HanziPen SC Regular" w:eastAsia="HanziPen SC Regular" w:cs="HanziPen SC Regular"/>
                          <w:color w:val="7F7F7F" w:themeColor="text1" w:themeTint="7F"/>
                          <w14:textFill>
                            <w14:noFill/>
                          </w14:textFill>
                        </w:rPr>
                        <w:t>笔记：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诗歌</w:t>
      </w:r>
      <w:r>
        <w:rPr>
          <w:rFonts w:hint="default"/>
          <w:b/>
          <w:bCs/>
          <w:sz w:val="28"/>
          <w:szCs w:val="28"/>
        </w:rPr>
        <w:t>的发展</w:t>
      </w:r>
      <w:bookmarkEnd w:id="0"/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诗歌是最早产生的一种文学体裁，按照一定的音节、声调和韵律要求，用凝练的语言、充沛的情感、丰富的想象，高度集中地表现社会生活和人的精神世界。按有无比较完整的故事情节，可分为叙事诗和抒情诗；按语言有无格律，可分为格律诗、自由诗和歌谣诗；按是否押韵，又可分为有韵诗和无韵诗。中国古代诗歌的起源，最早可以追溯到远古时期原始歌谣，如有一首《弹歌》：“断竹，续竹，飞土，逐宍。”</w:t>
      </w:r>
      <w:r>
        <w:rPr>
          <w:rStyle w:val="10"/>
          <w:rFonts w:hint="eastAsia"/>
        </w:rPr>
        <w:footnoteReference w:id="0"/>
      </w:r>
      <w:r>
        <w:rPr>
          <w:rFonts w:hint="eastAsia"/>
        </w:rPr>
        <w:t>口耳相传，语言朴实，但已有韵律，略微可见中国古诗的雏形。有文字可循的古代诗歌的起源当属甲骨卜辞和《周易》卦爻辞的韵语。诗歌的真正形成普遍认为从公元前6世纪《诗经》编订开始。《诗经》作为我国第一部诗歌总集，收入自西周初至春秋中叶约五百余年的诗歌，计305篇，最初称《诗》，至汉代被儒家学者奉之为经典，故称《诗经》。《诗经》按音乐分为风、雅、颂三部分。风，指各地区的乐调；雅，指朝廷正乐；颂是宗庙祭祀</w:t>
      </w:r>
      <w:r>
        <w:rPr>
          <w:rStyle w:val="10"/>
          <w:rFonts w:hint="eastAsia"/>
        </w:rPr>
        <w:footnoteReference w:id="1"/>
      </w:r>
      <w:r>
        <w:rPr>
          <w:rFonts w:hint="eastAsia"/>
        </w:rPr>
        <w:t>之乐。《诗经》中大多是民歌，以四言为主，大量运用了赋、比、兴的表现手法，开创了中国古代诗歌创作的基本手法。《诗经》对后世诗歌创作产生了深远的影响，是中国古典文学的现实主义源头。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《楚辞》开中国古典文学的浪漫主义之先河。《楚辞》源于楚地歌谣，不再一味拘泥于四言句式，转而使用杂言，极富浪漫主义精神气质，并善于运用象征手法，代表人物是屈原。《楚辞》的出现意味着中国诗歌由民间集体歌唱向更高发展阶段</w:t>
      </w:r>
      <w:r>
        <w:rPr>
          <w:rFonts w:hint="default"/>
        </w:rPr>
        <w:t>——</w:t>
      </w:r>
      <w:r>
        <w:rPr>
          <w:rFonts w:hint="eastAsia"/>
        </w:rPr>
        <w:t>文人独立创作的过渡。汉代不仅沿用了先秦四言的诗歌样式，更开创了五言诗，并逐渐居于主导地位。其中“汉乐府”和汉末的《古诗十九首》代表汉代诗歌的最高成就。“汉乐府”即汉代的乐府诗，沿袭了《诗经》的现实主义传统，更大程度地反映了人们社会生活和内心情感，宋代郭茂倩所编《乐府诗集》收录了汉代到唐代的乐府诗，并对其加以分类。两汉乐府诗中叙事诗的成就突出，可以说两汉乐府诗的出现，标志着我国古代叙事诗的成熟，《孔雀东南飞》是其中的名篇。《古诗十九首》最早收录于南朝梁昭明太子萧统编写的《文选》卷二十九，是汉代文人五言诗最高成就的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汉末建安时期，“三曹”（曹操、曹丕</w:t>
      </w:r>
      <w:r>
        <w:rPr>
          <w:rStyle w:val="10"/>
          <w:rFonts w:hint="eastAsia"/>
        </w:rPr>
        <w:footnoteReference w:id="2"/>
      </w:r>
      <w:r>
        <w:rPr>
          <w:rFonts w:hint="eastAsia"/>
        </w:rPr>
        <w:t>、曹植）、“建安七子”（孔融、陈琳、王粲</w:t>
      </w:r>
      <w:r>
        <w:rPr>
          <w:rStyle w:val="10"/>
          <w:rFonts w:hint="eastAsia"/>
        </w:rPr>
        <w:footnoteReference w:id="3"/>
      </w:r>
      <w:r>
        <w:rPr>
          <w:rFonts w:hint="eastAsia"/>
        </w:rPr>
        <w:t>、徐干、阮瑀</w:t>
      </w:r>
      <w:r>
        <w:rPr>
          <w:rStyle w:val="10"/>
          <w:rFonts w:hint="eastAsia"/>
        </w:rPr>
        <w:footnoteReference w:id="4"/>
      </w:r>
      <w:r>
        <w:rPr>
          <w:rFonts w:hint="eastAsia"/>
        </w:rPr>
        <w:t>、应玚</w:t>
      </w:r>
      <w:r>
        <w:rPr>
          <w:rStyle w:val="10"/>
          <w:rFonts w:hint="eastAsia"/>
        </w:rPr>
        <w:footnoteReference w:id="5"/>
      </w:r>
      <w:r>
        <w:rPr>
          <w:rFonts w:hint="eastAsia"/>
        </w:rPr>
        <w:t>、刘桢）、女诗人蔡文姬掀起了文人诗歌的高潮，他们的诗歌饱含着高扬的政治理想、强烈的个性色彩，同时文采风骨</w:t>
      </w:r>
      <w:r>
        <w:rPr>
          <w:rStyle w:val="10"/>
          <w:rFonts w:hint="eastAsia"/>
        </w:rPr>
        <w:footnoteReference w:id="6"/>
      </w:r>
      <w:r>
        <w:rPr>
          <w:rFonts w:hint="eastAsia"/>
        </w:rPr>
        <w:t>兼备，确立了“建安风骨”这一独特风格。西晋太康时期，作品多华采繁缛</w:t>
      </w:r>
      <w:r>
        <w:rPr>
          <w:rStyle w:val="10"/>
          <w:rFonts w:hint="eastAsia"/>
        </w:rPr>
        <w:footnoteReference w:id="7"/>
      </w:r>
      <w:r>
        <w:rPr>
          <w:rFonts w:hint="eastAsia"/>
        </w:rPr>
        <w:t>，只有左思的咏史诗一改此特点，诗歌苍劲有力，继承了建安文学“风骨”的特点。东晋玄言诗过分盛行，强调玄理，致使诗歌“理过其辞，淡乎寡味”。东晋末年的陶渊明作为文学史上的</w:t>
      </w:r>
      <w:r>
        <w:rPr>
          <w:rFonts w:hint="default"/>
        </w:rPr>
        <w:t>著名诗人</w:t>
      </w:r>
      <w:r>
        <w:rPr>
          <w:rFonts w:hint="eastAsia"/>
        </w:rPr>
        <w:t>，其诗多描写田园风光，朴素自然，富有意境。南北朝的谢灵运、谢朓</w:t>
      </w:r>
      <w:r>
        <w:rPr>
          <w:rStyle w:val="10"/>
          <w:rFonts w:hint="eastAsia"/>
        </w:rPr>
        <w:footnoteReference w:id="8"/>
      </w:r>
      <w:r>
        <w:rPr>
          <w:rFonts w:hint="eastAsia"/>
        </w:rPr>
        <w:t>都</w:t>
      </w:r>
      <w:r>
        <w:rPr>
          <w:rFonts w:hint="default"/>
        </w:rPr>
        <w:t>擅长</w:t>
      </w:r>
      <w:r>
        <w:rPr>
          <w:rFonts w:hint="eastAsia"/>
        </w:rPr>
        <w:t>山水诗的描写。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</w:rPr>
      </w:pPr>
      <w:r>
        <w:rPr>
          <w:rFonts w:hint="eastAsia"/>
        </w:rPr>
        <w:t>唐代是诗歌的黄金期，一般分为初唐、盛唐、中唐、晚唐四个阶段。“初唐四杰”王勃、杨炯、卢照邻、骆宾王对诗歌的内容和体式都有一定程度的推进</w:t>
      </w:r>
      <w:r>
        <w:rPr>
          <w:rFonts w:hint="default"/>
        </w:rPr>
        <w:t>。</w:t>
      </w:r>
      <w:r>
        <w:rPr>
          <w:rFonts w:hint="eastAsia"/>
        </w:rPr>
        <w:t>盛唐时期诗歌创作如群星闪耀，</w:t>
      </w:r>
      <w:r>
        <w:rPr>
          <w:rFonts w:hint="default"/>
        </w:rPr>
        <w:t>有</w:t>
      </w:r>
      <w:r>
        <w:rPr>
          <w:rFonts w:hint="eastAsia" w:asciiTheme="minorEastAsia" w:hAnsiTheme="minorEastAsia" w:eastAsiaTheme="minorEastAsia" w:cstheme="minorEastAsia"/>
        </w:rPr>
        <w:t>“</w:t>
      </w:r>
      <w:r>
        <w:rPr>
          <w:rFonts w:hint="default"/>
        </w:rPr>
        <w:t>诗仙</w:t>
      </w:r>
      <w:r>
        <w:rPr>
          <w:rFonts w:hint="eastAsia" w:asciiTheme="minorEastAsia" w:hAnsiTheme="minorEastAsia" w:eastAsiaTheme="minorEastAsia" w:cstheme="minorEastAsia"/>
        </w:rPr>
        <w:t>”</w:t>
      </w:r>
      <w:r>
        <w:rPr>
          <w:rFonts w:hint="default"/>
        </w:rPr>
        <w:t>李白和</w:t>
      </w:r>
      <w:r>
        <w:rPr>
          <w:rFonts w:hint="eastAsia" w:asciiTheme="minorEastAsia" w:hAnsiTheme="minorEastAsia" w:eastAsiaTheme="minorEastAsia" w:cstheme="minorEastAsia"/>
        </w:rPr>
        <w:t>“</w:t>
      </w:r>
      <w:r>
        <w:rPr>
          <w:rFonts w:hint="default"/>
        </w:rPr>
        <w:t>诗圣</w:t>
      </w:r>
      <w:r>
        <w:rPr>
          <w:rFonts w:hint="eastAsia" w:asciiTheme="minorEastAsia" w:hAnsiTheme="minorEastAsia" w:eastAsiaTheme="minorEastAsia" w:cstheme="minorEastAsia"/>
        </w:rPr>
        <w:t>”</w:t>
      </w:r>
      <w:r>
        <w:rPr>
          <w:rFonts w:hint="default"/>
        </w:rPr>
        <w:t>杜甫</w:t>
      </w:r>
      <w:r>
        <w:rPr>
          <w:rFonts w:hint="eastAsia"/>
        </w:rPr>
        <w:t>。李白的诗歌豪迈而有气概，感情激昂，且充满奇异的想象。杜甫的诗歌沉郁顿挫，多体现忧国忧民的情怀，他的诗被称为“史诗”。另外，杜甫在律诗形式上的成就为中国古代诗歌添上了浓墨重彩的一笔。这一时期还产生了以孟浩然和王维为代表的山水田园诗人；以高适、岑参</w:t>
      </w:r>
      <w:r>
        <w:rPr>
          <w:rStyle w:val="10"/>
          <w:rFonts w:hint="eastAsia"/>
        </w:rPr>
        <w:footnoteReference w:id="9"/>
      </w:r>
      <w:r>
        <w:rPr>
          <w:rFonts w:hint="eastAsia"/>
        </w:rPr>
        <w:t>、王昌龄为代表的边塞诗人。中唐诗歌是盛唐诗风的延展。白居易是中唐时期现实主义诗歌的典范，他掀起了新乐府运动，主张诗歌要反映社会时弊。韩愈、孟郊在艺术上求新，追求新怪。李贺诗歌想象奇特，诗境幽奇冷艳。晚唐诗歌多伤感之气，以“小李杜”</w:t>
      </w:r>
      <w:r>
        <w:rPr>
          <w:rFonts w:hint="default"/>
        </w:rPr>
        <w:t>——</w:t>
      </w:r>
      <w:r>
        <w:rPr>
          <w:rFonts w:hint="eastAsia"/>
        </w:rPr>
        <w:t>杜牧和李商隐为代表。杜牧诗以七言绝句见长，咏史诗论及政治得失，咏怀诗慨叹人生。李商隐以爱情诗见长，善用典故，诗歌隐晦曲折。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33020</wp:posOffset>
                </wp:positionV>
                <wp:extent cx="1491615" cy="6227445"/>
                <wp:effectExtent l="6350" t="6350" r="260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27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anziPen SC Regular" w:hAnsi="HanziPen SC Regular" w:eastAsia="HanziPen SC Regular" w:cs="HanziPen SC Regular"/>
                                <w:color w:val="7F7F7F" w:themeColor="text1" w:themeTint="7F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HanziPen SC Bold" w:hAnsi="HanziPen SC Bold" w:eastAsia="HanziPen SC Bold" w:cs="HanziPen SC Bold"/>
                                <w:b/>
                                <w:bCs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笔记</w:t>
                            </w:r>
                            <w:r>
                              <w:rPr>
                                <w:rFonts w:hint="eastAsia" w:ascii="HanziPen SC Regular" w:hAnsi="HanziPen SC Regular" w:eastAsia="HanziPen SC Regular" w:cs="HanziPen SC Regular"/>
                                <w:color w:val="7F7F7F" w:themeColor="text1" w:themeTint="7F"/>
                                <w14:textFill>
                                  <w14:noFill/>
                                </w14:textFill>
                              </w:rPr>
                              <w:t>笔记：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65pt;margin-top:2.6pt;height:490.35pt;width:117.45pt;z-index:251660288;mso-width-relative:page;mso-height-relative:page;" fillcolor="#FFFFFF [3201]" filled="t" stroked="t" coordsize="21600,21600" o:gfxdata="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vK7xNcA&#10;AAAKAQAADwAAAAAAAAABACAAAAAiAAAAZHJzL2Rvd25yZXYueG1sUEsBAhQAFAAAAAgAh07iQAiM&#10;EGp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anziPen SC Regular" w:hAnsi="HanziPen SC Regular" w:eastAsia="HanziPen SC Regular" w:cs="HanziPen SC Regular"/>
                          <w:color w:val="7F7F7F" w:themeColor="text1" w:themeTint="7F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HanziPen SC Bold" w:hAnsi="HanziPen SC Bold" w:eastAsia="HanziPen SC Bold" w:cs="HanziPen SC Bold"/>
                          <w:b/>
                          <w:bCs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笔记</w:t>
                      </w:r>
                      <w:r>
                        <w:rPr>
                          <w:rFonts w:hint="eastAsia" w:ascii="HanziPen SC Regular" w:hAnsi="HanziPen SC Regular" w:eastAsia="HanziPen SC Regular" w:cs="HanziPen SC Regular"/>
                          <w:color w:val="7F7F7F" w:themeColor="text1" w:themeTint="7F"/>
                          <w14:textFill>
                            <w14:noFill/>
                          </w14:textFill>
                        </w:rPr>
                        <w:t>笔记：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宋诗呈现出由重抒情向重议论、重理趣转变的诗歌发展态势。宋初白体、西昆体、晚唐体盛行，中期欧阳修领导诗文改革，极力提倡“诗穷而后工”之理念，要求诗歌要最大程度地反映现实社会生活。王安石的诗歌注重实际功用，同时偏向于个人情感的抒发。苏轼学识渊博，运用诗歌艺术技巧纯熟，信手拈来。他的诗比喻新奇，善于用典。北宋后期，苏门学风盛行，以“苏门四学士”</w:t>
      </w:r>
      <w:r>
        <w:rPr>
          <w:rFonts w:hint="default"/>
        </w:rPr>
        <w:t>——</w:t>
      </w:r>
      <w:r>
        <w:rPr>
          <w:rFonts w:hint="eastAsia"/>
        </w:rPr>
        <w:t>黄庭坚、秦观、张耒和晁补之为代表。北宋末南宋初，以黄庭坚、陈师道为代表的诗坛创建了江西诗派，主张诗歌创作遵循“夺胎换骨”“点铁成金”“取古人成言”的原则。南宋中期，诗歌创作成就以“中兴四大诗人”</w:t>
      </w:r>
      <w:r>
        <w:rPr>
          <w:rFonts w:hint="default"/>
        </w:rPr>
        <w:t>——</w:t>
      </w:r>
      <w:r>
        <w:rPr>
          <w:rFonts w:hint="eastAsia"/>
        </w:rPr>
        <w:t>陆游、杨万里、范成大、尤袤最为突出。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金在灭辽侵宋后，诗歌领域也受到中原文化的影响，元好问是金代成就最大的诗人，他擅长各种文体，以七律尤为见长，他的“纪乱诗”反映社会现实。元代称散曲为“乐府”或“今乐府”</w:t>
      </w:r>
      <w:r>
        <w:rPr>
          <w:rFonts w:hint="default"/>
        </w:rPr>
        <w:t>，</w:t>
      </w:r>
      <w:r>
        <w:rPr>
          <w:rFonts w:hint="eastAsia"/>
        </w:rPr>
        <w:t>是韵文大家族中的新成员，是继诗、词 之后兴起的新诗体。在元代文坛上，它与传统的诗、词样式分庭抗礼，代表了元代诗歌创作的最高成就。明代诗歌流派众多，明初“台阁体”诗歌盛行，“颂盛德，歌太平”。明中叶出现了以李梦阳、王世贞为代表的前后七子，主张诗歌的复古思想，诗文发展上试图另辟蹊径。前后七子间，诗坛又产生了“唐宋派”，学习唐宋，但影响不大。晚明时期以袁宏道为代表的“公安派”提出“性灵说”，肯定诗歌创作反映真情实感。清代诗文发展繁荣，但也难逃前代的影子，其中龚自珍的成就较高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</w:p>
    <w:p>
      <w:pPr>
        <w:numPr>
          <w:ilvl w:val="0"/>
          <w:numId w:val="0"/>
        </w:numPr>
        <w:ind w:firstLine="360" w:firstLineChars="200"/>
        <w:jc w:val="right"/>
        <w:rPr>
          <w:rFonts w:hint="eastAsia"/>
          <w:sz w:val="18"/>
          <w:szCs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297180</wp:posOffset>
                </wp:positionV>
                <wp:extent cx="7005955" cy="2122805"/>
                <wp:effectExtent l="6350" t="6350" r="23495" b="298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325" y="6907530"/>
                          <a:ext cx="7005955" cy="212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 w:ascii="华文楷体" w:hAnsi="华文楷体" w:eastAsia="华文楷体" w:cs="华文楷体"/>
                              </w:rPr>
                              <w:t>诗歌发展的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</w:rPr>
                              <w:t>时间轴：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65pt;margin-top:23.4pt;height:167.15pt;width:551.65pt;z-index:251662336;mso-width-relative:page;mso-height-relative:page;" fillcolor="#FFFFFF [3201]" filled="t" stroked="t" coordsize="21600,21600" o:gfxdata="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SLBpW2gAAAAsBAAAPAAAAAAAAAAEAIAAAACIAAABkcnMvZG93&#10;bnJldi54bWxQSwECFAAUAAAACACHTuJAoAYefXACAADfBAAADgAAAAAAAAABACAAAAApAQAAZHJz&#10;L2Uyb0RvYy54bWxQSwUGAAAAAAYABgBZAQAACwYAAAAA&#10;">
                <v:fill on="t" focussize="0,0"/>
                <v:stroke weight="1pt" color="#000000 [3204]" joinstyle="round" dashstyle="dashDo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华文楷体" w:hAnsi="华文楷体" w:eastAsia="华文楷体" w:cs="华文楷体"/>
                        </w:rPr>
                        <w:t>诗歌发展的</w:t>
                      </w:r>
                      <w:r>
                        <w:rPr>
                          <w:rFonts w:hint="eastAsia" w:ascii="华文楷体" w:hAnsi="华文楷体" w:eastAsia="华文楷体" w:cs="华文楷体"/>
                        </w:rPr>
                        <w:t>时间轴：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18"/>
          <w:szCs w:val="18"/>
        </w:rPr>
        <w:t>节选自《高中语文基础知识手册》（修订版）</w:t>
      </w:r>
    </w:p>
    <w:sectPr>
      <w:pgSz w:w="11906" w:h="16838"/>
      <w:pgMar w:top="1440" w:right="2880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HanziPen SC Regular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HanziPen SC Bold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r>
        <w:separator/>
      </w:r>
    </w:p>
  </w:footnote>
  <w:footnote w:type="continuationSeparator" w:id="21">
    <w:p>
      <w:r>
        <w:continuationSeparator/>
      </w:r>
    </w:p>
  </w:footnote>
  <w:footnote w:id="0">
    <w:p>
      <w:pPr>
        <w:pStyle w:val="4"/>
        <w:snapToGrid w:val="0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《弹歌》：“断竹，续竹，飞土，逐宍</w:t>
      </w:r>
      <w:r>
        <w:rPr>
          <w:rFonts w:hint="eastAsia" w:ascii="华文楷体" w:hAnsi="华文楷体" w:eastAsia="华文楷体" w:cs="华文楷体"/>
        </w:rPr>
        <w:t>[ròu]</w:t>
      </w:r>
      <w:r>
        <w:rPr>
          <w:rFonts w:hint="eastAsia"/>
        </w:rPr>
        <w:t>。”</w:t>
      </w:r>
      <w:r>
        <w:rPr>
          <w:rFonts w:hint="default"/>
        </w:rPr>
        <w:t>译文：去砍伐野竹，连接起来制成弓；打出泥弹，追捕猎物。</w:t>
      </w:r>
    </w:p>
  </w:footnote>
  <w:footnote w:id="1">
    <w:p>
      <w:pPr>
        <w:pStyle w:val="4"/>
        <w:snapToGrid w:val="0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祭祀</w:t>
      </w:r>
      <w:r>
        <w:rPr>
          <w:rFonts w:hint="eastAsia" w:ascii="华文楷体" w:hAnsi="华文楷体" w:eastAsia="华文楷体" w:cs="华文楷体"/>
        </w:rPr>
        <w:t xml:space="preserve"> [jì sì] </w:t>
      </w:r>
      <w:r>
        <w:rPr>
          <w:rFonts w:hint="default"/>
        </w:rPr>
        <w:t>旧俗，准备供品向神佛或祖先行礼，表示崇敬并求保佑。</w:t>
      </w:r>
    </w:p>
  </w:footnote>
  <w:footnote w:id="2">
    <w:p>
      <w:pPr>
        <w:pStyle w:val="4"/>
        <w:snapToGrid w:val="0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曹丕</w:t>
      </w:r>
      <w:r>
        <w:rPr>
          <w:rFonts w:hint="eastAsia" w:ascii="华文楷体" w:hAnsi="华文楷体" w:eastAsia="华文楷体" w:cs="华文楷体"/>
        </w:rPr>
        <w:t xml:space="preserve"> [cáo pī]</w:t>
      </w:r>
      <w:r>
        <w:rPr>
          <w:rFonts w:hint="default"/>
        </w:rPr>
        <w:t xml:space="preserve"> </w:t>
      </w:r>
      <w:r>
        <w:rPr>
          <w:rFonts w:hint="eastAsia"/>
        </w:rPr>
        <w:t>魏武帝曹操次子</w:t>
      </w:r>
      <w:r>
        <w:rPr>
          <w:rFonts w:hint="default"/>
        </w:rPr>
        <w:t>。</w:t>
      </w:r>
    </w:p>
  </w:footnote>
  <w:footnote w:id="3">
    <w:p>
      <w:pPr>
        <w:pStyle w:val="4"/>
        <w:snapToGrid w:val="0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王粲</w:t>
      </w:r>
      <w:r>
        <w:rPr>
          <w:rFonts w:hint="eastAsia" w:ascii="华文楷体" w:hAnsi="华文楷体" w:eastAsia="华文楷体" w:cs="华文楷体"/>
        </w:rPr>
        <w:t xml:space="preserve"> [càn] </w:t>
      </w:r>
      <w:r>
        <w:rPr>
          <w:rFonts w:hint="default"/>
        </w:rPr>
        <w:t>东汉末年文学家、官员，</w:t>
      </w:r>
      <w:r>
        <w:rPr>
          <w:rFonts w:hint="eastAsia"/>
        </w:rPr>
        <w:t>“建安七子”</w:t>
      </w:r>
      <w:r>
        <w:rPr>
          <w:rFonts w:hint="default"/>
        </w:rPr>
        <w:t>之一。</w:t>
      </w:r>
    </w:p>
  </w:footnote>
  <w:footnote w:id="4">
    <w:p>
      <w:pPr>
        <w:pStyle w:val="4"/>
        <w:snapToGrid w:val="0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阮瑀</w:t>
      </w:r>
      <w:r>
        <w:rPr>
          <w:rFonts w:hint="eastAsia" w:ascii="华文楷体" w:hAnsi="华文楷体" w:eastAsia="华文楷体" w:cs="华文楷体"/>
        </w:rPr>
        <w:t xml:space="preserve"> [ruǎn yǔ]</w:t>
      </w:r>
      <w:r>
        <w:rPr>
          <w:rFonts w:hint="default" w:ascii="华文楷体" w:hAnsi="华文楷体" w:eastAsia="华文楷体" w:cs="华文楷体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东汉末年文学家，</w:t>
      </w:r>
      <w:r>
        <w:rPr>
          <w:rFonts w:hint="eastAsia"/>
        </w:rPr>
        <w:t>“建安七子”</w:t>
      </w:r>
      <w:r>
        <w:rPr>
          <w:rFonts w:hint="eastAsia" w:asciiTheme="minorEastAsia" w:hAnsiTheme="minorEastAsia" w:eastAsiaTheme="minorEastAsia" w:cstheme="minorEastAsia"/>
        </w:rPr>
        <w:t>之一。</w:t>
      </w:r>
    </w:p>
  </w:footnote>
  <w:footnote w:id="5">
    <w:p>
      <w:pPr>
        <w:pStyle w:val="4"/>
        <w:snapToGrid w:val="0"/>
        <w:rPr>
          <w:rFonts w:hint="eastAsia" w:ascii="华文楷体" w:hAnsi="华文楷体" w:eastAsia="华文楷体" w:cs="华文楷体"/>
        </w:rPr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应玚</w:t>
      </w:r>
      <w:r>
        <w:rPr>
          <w:rFonts w:hint="default"/>
        </w:rPr>
        <w:t xml:space="preserve"> </w:t>
      </w:r>
      <w:r>
        <w:rPr>
          <w:rFonts w:hint="eastAsia" w:ascii="华文楷体" w:hAnsi="华文楷体" w:eastAsia="华文楷体" w:cs="华文楷体"/>
        </w:rPr>
        <w:t>[yìng yáng]</w:t>
      </w:r>
      <w:r>
        <w:rPr>
          <w:rFonts w:hint="default" w:ascii="华文楷体" w:hAnsi="华文楷体" w:eastAsia="华文楷体" w:cs="华文楷体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东汉末年文学家，</w:t>
      </w:r>
      <w:r>
        <w:rPr>
          <w:rFonts w:hint="eastAsia"/>
        </w:rPr>
        <w:t>“建安七子”</w:t>
      </w:r>
      <w:r>
        <w:rPr>
          <w:rFonts w:hint="eastAsia" w:asciiTheme="minorEastAsia" w:hAnsiTheme="minorEastAsia" w:eastAsiaTheme="minorEastAsia" w:cstheme="minorEastAsia"/>
        </w:rPr>
        <w:t>之一。</w:t>
      </w:r>
    </w:p>
  </w:footnote>
  <w:footnote w:id="6">
    <w:p>
      <w:pPr>
        <w:pStyle w:val="4"/>
        <w:snapToGrid w:val="0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风骨</w:t>
      </w:r>
      <w:r>
        <w:rPr>
          <w:rFonts w:hint="default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1.</w:t>
      </w:r>
      <w:r>
        <w:rPr>
          <w:rFonts w:hint="eastAsia"/>
        </w:rPr>
        <w:t>指诗文书画 雄健有力的风格、气派。</w:t>
      </w:r>
      <w:r>
        <w:rPr>
          <w:rFonts w:hint="eastAsia" w:asciiTheme="minorEastAsia" w:hAnsiTheme="minorEastAsia" w:eastAsiaTheme="minorEastAsia" w:cstheme="minorEastAsia"/>
        </w:rPr>
        <w:t>2.</w:t>
      </w:r>
      <w:r>
        <w:rPr>
          <w:rFonts w:hint="eastAsia"/>
        </w:rPr>
        <w:t>指人的品格。含有刚强的意思。</w:t>
      </w:r>
    </w:p>
  </w:footnote>
  <w:footnote w:id="7">
    <w:p>
      <w:pPr>
        <w:pStyle w:val="4"/>
        <w:snapToGrid w:val="0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繁缛</w:t>
      </w:r>
      <w:r>
        <w:rPr>
          <w:rFonts w:hint="default"/>
        </w:rPr>
        <w:t xml:space="preserve"> </w:t>
      </w:r>
      <w:r>
        <w:rPr>
          <w:rFonts w:hint="eastAsia" w:ascii="华文楷体" w:hAnsi="华文楷体" w:eastAsia="华文楷体" w:cs="华文楷体"/>
        </w:rPr>
        <w:t>[fán rù]</w:t>
      </w:r>
      <w:r>
        <w:rPr>
          <w:rFonts w:hint="default"/>
        </w:rPr>
        <w:t xml:space="preserve"> 讲究形式，描写繁复，辞采华丽，诗风繁缛。繁缛，是太康诗风的主要特征之一。</w:t>
      </w:r>
    </w:p>
  </w:footnote>
  <w:footnote w:id="8">
    <w:p>
      <w:pPr>
        <w:pStyle w:val="4"/>
        <w:snapToGrid w:val="0"/>
        <w:rPr>
          <w:rFonts w:hint="eastAsia" w:asciiTheme="minorEastAsia" w:hAnsiTheme="minorEastAsia" w:eastAsiaTheme="minorEastAsia" w:cstheme="minorEastAsia"/>
        </w:rPr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谢朓</w:t>
      </w:r>
      <w:r>
        <w:rPr>
          <w:rFonts w:hint="default"/>
        </w:rPr>
        <w:t xml:space="preserve"> </w:t>
      </w:r>
      <w:r>
        <w:rPr>
          <w:rFonts w:hint="eastAsia" w:ascii="华文楷体" w:hAnsi="华文楷体" w:eastAsia="华文楷体" w:cs="华文楷体"/>
        </w:rPr>
        <w:t>[tiǎo]</w:t>
      </w:r>
      <w:r>
        <w:rPr>
          <w:rFonts w:hint="default" w:ascii="华文楷体" w:hAnsi="华文楷体" w:eastAsia="华文楷体" w:cs="华文楷体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南齐诗人，与山水诗人谢灵运同为陈郡谢氏一族，世称“小谢”。</w:t>
      </w:r>
    </w:p>
  </w:footnote>
  <w:footnote w:id="9">
    <w:p>
      <w:pPr>
        <w:pStyle w:val="4"/>
        <w:snapToGrid w:val="0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岑参</w:t>
      </w:r>
      <w:r>
        <w:rPr>
          <w:rFonts w:hint="eastAsia" w:ascii="华文楷体" w:hAnsi="华文楷体" w:eastAsia="华文楷体" w:cs="华文楷体"/>
        </w:rPr>
        <w:t xml:space="preserve"> [cén shēn] </w:t>
      </w:r>
      <w:r>
        <w:rPr>
          <w:rFonts w:hint="eastAsia"/>
        </w:rPr>
        <w:t>唐代诗人，与高适并称“高岑”。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0"/>
    <w:footnote w:id="2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WUzMWQxOWE3MjEyMmYzY2U1NTFiOTcwZGEwOTMifQ=="/>
  </w:docVars>
  <w:rsids>
    <w:rsidRoot w:val="567D3F3B"/>
    <w:rsid w:val="0EF70115"/>
    <w:rsid w:val="0F3EBC86"/>
    <w:rsid w:val="1B0F472A"/>
    <w:rsid w:val="1FF328B3"/>
    <w:rsid w:val="32BBC652"/>
    <w:rsid w:val="333D7424"/>
    <w:rsid w:val="37C82BB3"/>
    <w:rsid w:val="37CFD019"/>
    <w:rsid w:val="37FF53A4"/>
    <w:rsid w:val="3DFE5F6E"/>
    <w:rsid w:val="3F0265C3"/>
    <w:rsid w:val="3FB6DAF1"/>
    <w:rsid w:val="3FFFC2AA"/>
    <w:rsid w:val="51EBBA84"/>
    <w:rsid w:val="535844AE"/>
    <w:rsid w:val="536C792A"/>
    <w:rsid w:val="567D3F3B"/>
    <w:rsid w:val="56B766FC"/>
    <w:rsid w:val="5F373FCF"/>
    <w:rsid w:val="5F5FED28"/>
    <w:rsid w:val="5FDB8727"/>
    <w:rsid w:val="65271F32"/>
    <w:rsid w:val="67F4FCDD"/>
    <w:rsid w:val="6AE920F7"/>
    <w:rsid w:val="6BF6581B"/>
    <w:rsid w:val="6D9F2490"/>
    <w:rsid w:val="6FBE24D1"/>
    <w:rsid w:val="6FFC890F"/>
    <w:rsid w:val="7044F59D"/>
    <w:rsid w:val="71FE1451"/>
    <w:rsid w:val="75AB50B7"/>
    <w:rsid w:val="75EDF47C"/>
    <w:rsid w:val="75FFCC3B"/>
    <w:rsid w:val="77EE0B10"/>
    <w:rsid w:val="77EFBFF0"/>
    <w:rsid w:val="7B7E69D5"/>
    <w:rsid w:val="7CE61D75"/>
    <w:rsid w:val="7E6BDD33"/>
    <w:rsid w:val="7EDE7261"/>
    <w:rsid w:val="7F24B68E"/>
    <w:rsid w:val="7F67B7B7"/>
    <w:rsid w:val="7FBF52DE"/>
    <w:rsid w:val="7FBFBC1C"/>
    <w:rsid w:val="7FC7CEF2"/>
    <w:rsid w:val="7FD3C2D1"/>
    <w:rsid w:val="7FFB4A3B"/>
    <w:rsid w:val="80FF507E"/>
    <w:rsid w:val="863E9700"/>
    <w:rsid w:val="94FAAAD9"/>
    <w:rsid w:val="9F7D85F5"/>
    <w:rsid w:val="ABBF2219"/>
    <w:rsid w:val="B9FB399A"/>
    <w:rsid w:val="BBFF5F45"/>
    <w:rsid w:val="BEFFAB42"/>
    <w:rsid w:val="BEFFCC82"/>
    <w:rsid w:val="BF9EF699"/>
    <w:rsid w:val="BF9FC11E"/>
    <w:rsid w:val="CCBE5205"/>
    <w:rsid w:val="CFB9824A"/>
    <w:rsid w:val="D4DBDD4F"/>
    <w:rsid w:val="D7AF3297"/>
    <w:rsid w:val="D7EFED47"/>
    <w:rsid w:val="D9EF99CE"/>
    <w:rsid w:val="DDBF99C3"/>
    <w:rsid w:val="EBE30BAE"/>
    <w:rsid w:val="EBEF29A7"/>
    <w:rsid w:val="EEFF7DF1"/>
    <w:rsid w:val="F15E688C"/>
    <w:rsid w:val="F3AF0C69"/>
    <w:rsid w:val="F68B907C"/>
    <w:rsid w:val="F6FBAC1E"/>
    <w:rsid w:val="F7EB65AB"/>
    <w:rsid w:val="F7EE5190"/>
    <w:rsid w:val="F7F7E9BD"/>
    <w:rsid w:val="F9DF5834"/>
    <w:rsid w:val="F9F9F026"/>
    <w:rsid w:val="FB5F46E3"/>
    <w:rsid w:val="FBDF625C"/>
    <w:rsid w:val="FBFD1EB0"/>
    <w:rsid w:val="FEFB3F97"/>
    <w:rsid w:val="FF367F23"/>
    <w:rsid w:val="FF37A96E"/>
    <w:rsid w:val="FF7D006F"/>
    <w:rsid w:val="FF9B1046"/>
    <w:rsid w:val="FFCFB539"/>
    <w:rsid w:val="FFD7D85C"/>
    <w:rsid w:val="FFEA0480"/>
    <w:rsid w:val="FFF72512"/>
    <w:rsid w:val="FFFBF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2123</Words>
  <Characters>2129</Characters>
  <Lines>0</Lines>
  <Paragraphs>0</Paragraphs>
  <TotalTime>0</TotalTime>
  <ScaleCrop>false</ScaleCrop>
  <LinksUpToDate>false</LinksUpToDate>
  <CharactersWithSpaces>2130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2021-01-05T13:48:00Z</dcterms:created>
  <dc:creator>zoujiajing</dc:creator>
  <cp:lastModifiedBy>janicezou</cp:lastModifiedBy>
  <dcterms:modified xsi:type="dcterms:W3CDTF">2022-12-02T06:21:33Z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EC427A82BCC648949F2F1DA515A62D71</vt:lpwstr>
  </property>
</Properties>
</file>